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FF" w:rsidRPr="00226D5E" w:rsidRDefault="003F40FF" w:rsidP="003F40FF">
      <w:pPr>
        <w:spacing w:after="0" w:line="240" w:lineRule="auto"/>
        <w:rPr>
          <w:rFonts w:ascii="Arial" w:hAnsi="Arial" w:cs="Arial"/>
        </w:rPr>
      </w:pPr>
      <w:r w:rsidRPr="00226D5E">
        <w:rPr>
          <w:rFonts w:ascii="Arial" w:hAnsi="Arial" w:cs="Arial"/>
        </w:rPr>
        <w:t xml:space="preserve">Table </w:t>
      </w:r>
      <w:r w:rsidR="00D41719">
        <w:rPr>
          <w:rFonts w:ascii="Arial" w:hAnsi="Arial" w:cs="Arial"/>
        </w:rPr>
        <w:t>I</w:t>
      </w:r>
      <w:r w:rsidRPr="00226D5E">
        <w:rPr>
          <w:rFonts w:ascii="Arial" w:hAnsi="Arial" w:cs="Arial"/>
        </w:rPr>
        <w:t xml:space="preserve">. Inherited </w:t>
      </w:r>
      <w:proofErr w:type="spellStart"/>
      <w:r w:rsidRPr="00226D5E">
        <w:rPr>
          <w:rFonts w:ascii="Arial" w:hAnsi="Arial" w:cs="Arial"/>
        </w:rPr>
        <w:t>thrombophilic</w:t>
      </w:r>
      <w:proofErr w:type="spellEnd"/>
      <w:r w:rsidRPr="00226D5E">
        <w:rPr>
          <w:rFonts w:ascii="Arial" w:hAnsi="Arial" w:cs="Arial"/>
        </w:rPr>
        <w:t xml:space="preserve"> conditions</w:t>
      </w:r>
    </w:p>
    <w:p w:rsidR="003F40FF" w:rsidRDefault="003F40FF" w:rsidP="003F40FF">
      <w:pPr>
        <w:spacing w:after="0" w:line="240" w:lineRule="auto"/>
        <w:rPr>
          <w:rFonts w:ascii="Arial" w:hAnsi="Arial" w:cs="Arial"/>
          <w:highlight w:val="cyan"/>
        </w:rPr>
      </w:pPr>
    </w:p>
    <w:tbl>
      <w:tblPr>
        <w:tblW w:w="11118" w:type="dxa"/>
        <w:tblInd w:w="-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620"/>
        <w:gridCol w:w="2284"/>
        <w:gridCol w:w="2250"/>
        <w:gridCol w:w="3524"/>
      </w:tblGrid>
      <w:tr w:rsidR="003F40FF" w:rsidRPr="0070050D" w:rsidTr="003F40FF">
        <w:tc>
          <w:tcPr>
            <w:tcW w:w="1440" w:type="dxa"/>
          </w:tcPr>
          <w:p w:rsidR="003F40FF" w:rsidRPr="0070050D" w:rsidRDefault="003F40FF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70050D">
              <w:rPr>
                <w:rFonts w:ascii="Arial" w:hAnsi="Arial" w:cs="Arial"/>
                <w:b/>
                <w:sz w:val="20"/>
              </w:rPr>
              <w:t>Risk factor</w:t>
            </w:r>
          </w:p>
        </w:tc>
        <w:tc>
          <w:tcPr>
            <w:tcW w:w="1620" w:type="dxa"/>
          </w:tcPr>
          <w:p w:rsidR="003F40FF" w:rsidRPr="0070050D" w:rsidRDefault="003F40FF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70050D">
              <w:rPr>
                <w:rFonts w:ascii="Arial" w:hAnsi="Arial" w:cs="Arial"/>
                <w:b/>
                <w:sz w:val="20"/>
              </w:rPr>
              <w:t>Prevalence</w:t>
            </w:r>
          </w:p>
        </w:tc>
        <w:tc>
          <w:tcPr>
            <w:tcW w:w="2284" w:type="dxa"/>
          </w:tcPr>
          <w:p w:rsidR="003F40FF" w:rsidRPr="0070050D" w:rsidRDefault="003F40FF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70050D">
              <w:rPr>
                <w:rFonts w:ascii="Arial" w:hAnsi="Arial" w:cs="Arial"/>
                <w:b/>
                <w:sz w:val="20"/>
              </w:rPr>
              <w:t>Inheritance</w:t>
            </w:r>
          </w:p>
        </w:tc>
        <w:tc>
          <w:tcPr>
            <w:tcW w:w="2250" w:type="dxa"/>
          </w:tcPr>
          <w:p w:rsidR="003F40FF" w:rsidRPr="0070050D" w:rsidRDefault="003F40FF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ind w:right="-24"/>
              <w:jc w:val="left"/>
              <w:rPr>
                <w:rFonts w:ascii="Arial" w:hAnsi="Arial" w:cs="Arial"/>
                <w:b/>
                <w:sz w:val="20"/>
              </w:rPr>
            </w:pPr>
            <w:r w:rsidRPr="0070050D">
              <w:rPr>
                <w:rFonts w:ascii="Arial" w:hAnsi="Arial" w:cs="Arial"/>
                <w:b/>
                <w:sz w:val="20"/>
              </w:rPr>
              <w:t>Age of thrombosis onset</w:t>
            </w:r>
          </w:p>
        </w:tc>
        <w:tc>
          <w:tcPr>
            <w:tcW w:w="3524" w:type="dxa"/>
          </w:tcPr>
          <w:p w:rsidR="003F40FF" w:rsidRPr="0070050D" w:rsidRDefault="003F40FF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70050D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3F40FF" w:rsidRPr="0070050D" w:rsidTr="003F40FF">
        <w:tc>
          <w:tcPr>
            <w:tcW w:w="1440" w:type="dxa"/>
          </w:tcPr>
          <w:p w:rsidR="003F40FF" w:rsidRPr="0070050D" w:rsidRDefault="003F40FF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Protein C deficiency</w:t>
            </w:r>
          </w:p>
        </w:tc>
        <w:tc>
          <w:tcPr>
            <w:tcW w:w="1620" w:type="dxa"/>
          </w:tcPr>
          <w:p w:rsidR="003F40FF" w:rsidRPr="0070050D" w:rsidRDefault="003F40FF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Heterozygous &lt;1%;</w:t>
            </w:r>
          </w:p>
          <w:p w:rsidR="003F40FF" w:rsidRPr="0070050D" w:rsidRDefault="003F40FF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Homozygous rare</w:t>
            </w:r>
          </w:p>
        </w:tc>
        <w:tc>
          <w:tcPr>
            <w:tcW w:w="2284" w:type="dxa"/>
          </w:tcPr>
          <w:p w:rsidR="003F40FF" w:rsidRPr="0089211E" w:rsidRDefault="003F40FF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  <w:lang w:val="pt-BR"/>
              </w:rPr>
            </w:pPr>
            <w:r w:rsidRPr="0089211E">
              <w:rPr>
                <w:rFonts w:ascii="Arial" w:hAnsi="Arial" w:cs="Arial"/>
                <w:sz w:val="20"/>
                <w:lang w:val="pt-BR"/>
              </w:rPr>
              <w:t>Autosomal dominant</w:t>
            </w:r>
          </w:p>
          <w:p w:rsidR="003F40FF" w:rsidRPr="0089211E" w:rsidRDefault="003F40FF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  <w:lang w:val="pt-BR"/>
              </w:rPr>
            </w:pPr>
            <w:r w:rsidRPr="0089211E">
              <w:rPr>
                <w:rFonts w:ascii="Arial" w:hAnsi="Arial" w:cs="Arial"/>
                <w:sz w:val="20"/>
                <w:lang w:val="pt-BR"/>
              </w:rPr>
              <w:t>http://ghr.nlm.nih.gov/condition/protein-c-deficiency</w:t>
            </w:r>
          </w:p>
        </w:tc>
        <w:tc>
          <w:tcPr>
            <w:tcW w:w="2250" w:type="dxa"/>
          </w:tcPr>
          <w:p w:rsidR="003F40FF" w:rsidRPr="0070050D" w:rsidRDefault="003F40FF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Homozygotes usually present in the newborn period with purpura fulminans. Heterozygotes can develop thrombosis in adolescence</w:t>
            </w:r>
          </w:p>
        </w:tc>
        <w:tc>
          <w:tcPr>
            <w:tcW w:w="3524" w:type="dxa"/>
          </w:tcPr>
          <w:p w:rsidR="003F40FF" w:rsidRPr="0070050D" w:rsidRDefault="003F40FF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Associated most often with venous thrombosis. Patients who require anticoagulation can develop warfarin-induced skin necrosis unless heparin is started first.</w:t>
            </w:r>
          </w:p>
          <w:p w:rsidR="003F40FF" w:rsidRPr="0070050D" w:rsidRDefault="003F40FF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F40FF" w:rsidRPr="0070050D" w:rsidTr="003F40FF">
        <w:tc>
          <w:tcPr>
            <w:tcW w:w="1440" w:type="dxa"/>
          </w:tcPr>
          <w:p w:rsidR="003F40FF" w:rsidRPr="0070050D" w:rsidRDefault="003F40FF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Protein S deficiency</w:t>
            </w:r>
          </w:p>
        </w:tc>
        <w:tc>
          <w:tcPr>
            <w:tcW w:w="1620" w:type="dxa"/>
          </w:tcPr>
          <w:p w:rsidR="003F40FF" w:rsidRPr="0070050D" w:rsidRDefault="003F40FF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Heterozygous &lt;1%;</w:t>
            </w:r>
          </w:p>
          <w:p w:rsidR="003F40FF" w:rsidRPr="0070050D" w:rsidRDefault="003F40FF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Homozygous rare</w:t>
            </w:r>
          </w:p>
        </w:tc>
        <w:tc>
          <w:tcPr>
            <w:tcW w:w="2284" w:type="dxa"/>
          </w:tcPr>
          <w:p w:rsidR="003F40FF" w:rsidRPr="0089211E" w:rsidRDefault="003F40FF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  <w:lang w:val="pt-BR"/>
              </w:rPr>
            </w:pPr>
            <w:r w:rsidRPr="0089211E">
              <w:rPr>
                <w:rFonts w:ascii="Arial" w:hAnsi="Arial" w:cs="Arial"/>
                <w:sz w:val="20"/>
                <w:lang w:val="pt-BR"/>
              </w:rPr>
              <w:t>Autosomal dominant</w:t>
            </w:r>
          </w:p>
          <w:p w:rsidR="003F40FF" w:rsidRPr="0089211E" w:rsidRDefault="003F40FF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  <w:lang w:val="pt-BR"/>
              </w:rPr>
            </w:pPr>
            <w:r w:rsidRPr="0089211E">
              <w:rPr>
                <w:rFonts w:ascii="Arial" w:hAnsi="Arial" w:cs="Arial"/>
                <w:sz w:val="20"/>
                <w:lang w:val="pt-BR"/>
              </w:rPr>
              <w:t>http://ghr.nlm.nih.gov/condition/protein-s-deficiency</w:t>
            </w:r>
          </w:p>
        </w:tc>
        <w:tc>
          <w:tcPr>
            <w:tcW w:w="2250" w:type="dxa"/>
          </w:tcPr>
          <w:p w:rsidR="003F40FF" w:rsidRPr="0070050D" w:rsidRDefault="003F40FF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Homozygotes usually present in the newborn period with purpura fulminans. Heterozygotes can develop thrombosis in adolescence</w:t>
            </w:r>
          </w:p>
        </w:tc>
        <w:tc>
          <w:tcPr>
            <w:tcW w:w="3524" w:type="dxa"/>
          </w:tcPr>
          <w:p w:rsidR="003F40FF" w:rsidRPr="0070050D" w:rsidRDefault="003F40FF" w:rsidP="00D91C5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0050D">
              <w:rPr>
                <w:rFonts w:ascii="Arial" w:hAnsi="Arial" w:cs="Arial"/>
                <w:sz w:val="20"/>
                <w:szCs w:val="20"/>
              </w:rPr>
              <w:t>Associated with increased venous and arterial thrombosis. Concentrations of both free and total protein S must be measured, since it is highly protein bound. Patients who require anticoagulation can develop warfarin-induced skin necrosis unless heparin is started first.</w:t>
            </w:r>
          </w:p>
        </w:tc>
      </w:tr>
      <w:tr w:rsidR="003F40FF" w:rsidRPr="0070050D" w:rsidTr="003F40FF">
        <w:tc>
          <w:tcPr>
            <w:tcW w:w="1440" w:type="dxa"/>
          </w:tcPr>
          <w:p w:rsidR="003F40FF" w:rsidRPr="0070050D" w:rsidRDefault="003F40FF" w:rsidP="00D91C5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050D">
              <w:rPr>
                <w:rFonts w:ascii="Arial" w:hAnsi="Arial" w:cs="Arial"/>
                <w:bCs/>
                <w:sz w:val="20"/>
                <w:szCs w:val="20"/>
              </w:rPr>
              <w:t>Antithrombin</w:t>
            </w:r>
            <w:proofErr w:type="spellEnd"/>
            <w:r w:rsidRPr="0070050D">
              <w:rPr>
                <w:rFonts w:ascii="Arial" w:hAnsi="Arial" w:cs="Arial"/>
                <w:bCs/>
                <w:sz w:val="20"/>
                <w:szCs w:val="20"/>
              </w:rPr>
              <w:t xml:space="preserve"> deficiency</w:t>
            </w:r>
          </w:p>
        </w:tc>
        <w:tc>
          <w:tcPr>
            <w:tcW w:w="1620" w:type="dxa"/>
          </w:tcPr>
          <w:p w:rsidR="003F40FF" w:rsidRPr="0070050D" w:rsidRDefault="003F40FF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Heterozygous &lt;1%;</w:t>
            </w:r>
          </w:p>
          <w:p w:rsidR="003F40FF" w:rsidRPr="0070050D" w:rsidRDefault="003F40FF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Homozygous rare</w:t>
            </w:r>
          </w:p>
        </w:tc>
        <w:tc>
          <w:tcPr>
            <w:tcW w:w="2284" w:type="dxa"/>
          </w:tcPr>
          <w:p w:rsidR="003F40FF" w:rsidRPr="0089211E" w:rsidRDefault="003F40FF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  <w:lang w:val="pt-BR"/>
              </w:rPr>
            </w:pPr>
            <w:r w:rsidRPr="0089211E">
              <w:rPr>
                <w:rFonts w:ascii="Arial" w:hAnsi="Arial" w:cs="Arial"/>
                <w:sz w:val="20"/>
                <w:lang w:val="pt-BR"/>
              </w:rPr>
              <w:t>Autosomal dominant</w:t>
            </w:r>
          </w:p>
          <w:p w:rsidR="003F40FF" w:rsidRPr="0089211E" w:rsidRDefault="003F40FF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  <w:lang w:val="pt-BR"/>
              </w:rPr>
            </w:pPr>
            <w:r w:rsidRPr="0089211E">
              <w:rPr>
                <w:rFonts w:ascii="Arial" w:hAnsi="Arial" w:cs="Arial"/>
                <w:sz w:val="20"/>
                <w:lang w:val="pt-BR"/>
              </w:rPr>
              <w:t>http://ghr.nlm.nih.gov/condition/hereditary-antithrombin-deficiency</w:t>
            </w:r>
          </w:p>
        </w:tc>
        <w:tc>
          <w:tcPr>
            <w:tcW w:w="2250" w:type="dxa"/>
          </w:tcPr>
          <w:p w:rsidR="003F40FF" w:rsidRPr="0070050D" w:rsidRDefault="003F40FF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Thrombosis can occur in children as young as 10 years in heterozygotes. Homozygous deficiency usually presents with extensive thrombosis on the day of birth and most infants die within days.</w:t>
            </w:r>
          </w:p>
        </w:tc>
        <w:tc>
          <w:tcPr>
            <w:tcW w:w="3524" w:type="dxa"/>
          </w:tcPr>
          <w:p w:rsidR="003F40FF" w:rsidRPr="0070050D" w:rsidRDefault="003F40FF" w:rsidP="00D91C5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0050D">
              <w:rPr>
                <w:rFonts w:ascii="Arial" w:hAnsi="Arial" w:cs="Arial"/>
                <w:sz w:val="20"/>
              </w:rPr>
              <w:t xml:space="preserve">Associated most often with venous thrombosis. </w:t>
            </w:r>
            <w:proofErr w:type="spellStart"/>
            <w:r w:rsidRPr="0070050D">
              <w:rPr>
                <w:rFonts w:ascii="Arial" w:hAnsi="Arial" w:cs="Arial"/>
                <w:sz w:val="20"/>
                <w:szCs w:val="20"/>
              </w:rPr>
              <w:t>Antithrombin</w:t>
            </w:r>
            <w:proofErr w:type="spellEnd"/>
            <w:r w:rsidRPr="0070050D">
              <w:rPr>
                <w:rFonts w:ascii="Arial" w:hAnsi="Arial" w:cs="Arial"/>
                <w:sz w:val="20"/>
                <w:szCs w:val="20"/>
              </w:rPr>
              <w:t xml:space="preserve"> is the most important inhibitor of activated clotting factors and even levels below 80% of normal can be associated with increased thrombotic risk</w:t>
            </w:r>
            <w:r w:rsidR="00D4171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40FF" w:rsidRPr="0070050D" w:rsidRDefault="003F40FF" w:rsidP="00D91C5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0FF" w:rsidRPr="0070050D" w:rsidTr="003F40FF">
        <w:tc>
          <w:tcPr>
            <w:tcW w:w="1440" w:type="dxa"/>
          </w:tcPr>
          <w:p w:rsidR="003F40FF" w:rsidRPr="0070050D" w:rsidRDefault="003F40FF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bCs/>
                <w:sz w:val="20"/>
              </w:rPr>
              <w:t xml:space="preserve">Factor V </w:t>
            </w:r>
            <w:smartTag w:uri="urn:schemas-microsoft-com:office:smarttags" w:element="City">
              <w:smartTag w:uri="urn:schemas-microsoft-com:office:smarttags" w:element="place">
                <w:r w:rsidRPr="0070050D">
                  <w:rPr>
                    <w:rFonts w:ascii="Arial" w:hAnsi="Arial" w:cs="Arial"/>
                    <w:bCs/>
                    <w:sz w:val="20"/>
                  </w:rPr>
                  <w:t>Leiden</w:t>
                </w:r>
              </w:smartTag>
            </w:smartTag>
          </w:p>
        </w:tc>
        <w:tc>
          <w:tcPr>
            <w:tcW w:w="1620" w:type="dxa"/>
          </w:tcPr>
          <w:p w:rsidR="003F40FF" w:rsidRPr="0070050D" w:rsidRDefault="003F40FF" w:rsidP="00D91C5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0050D">
              <w:rPr>
                <w:rFonts w:ascii="Arial" w:hAnsi="Arial" w:cs="Arial"/>
                <w:sz w:val="20"/>
                <w:szCs w:val="20"/>
              </w:rPr>
              <w:t>Heterozygous 3% to 8% of Caucasians (&lt;1% among people of other ethnicities); Homozygous in about 1 in 5000 people</w:t>
            </w:r>
          </w:p>
        </w:tc>
        <w:tc>
          <w:tcPr>
            <w:tcW w:w="2284" w:type="dxa"/>
          </w:tcPr>
          <w:p w:rsidR="003F40FF" w:rsidRPr="0089211E" w:rsidRDefault="003F40FF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  <w:lang w:val="pt-BR"/>
              </w:rPr>
            </w:pPr>
            <w:r w:rsidRPr="0089211E">
              <w:rPr>
                <w:rFonts w:ascii="Arial" w:hAnsi="Arial" w:cs="Arial"/>
                <w:sz w:val="20"/>
                <w:lang w:val="pt-BR"/>
              </w:rPr>
              <w:t>Autosomal dominant</w:t>
            </w:r>
          </w:p>
          <w:p w:rsidR="003F40FF" w:rsidRPr="0089211E" w:rsidRDefault="003F40FF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  <w:lang w:val="pt-BR"/>
              </w:rPr>
            </w:pPr>
            <w:r w:rsidRPr="0089211E">
              <w:rPr>
                <w:rFonts w:ascii="Arial" w:hAnsi="Arial" w:cs="Arial"/>
                <w:sz w:val="20"/>
                <w:lang w:val="pt-BR"/>
              </w:rPr>
              <w:t>http://ghr.nlm.nih.gov/condition/factor-v-leiden-thrombophilia</w:t>
            </w:r>
          </w:p>
        </w:tc>
        <w:tc>
          <w:tcPr>
            <w:tcW w:w="2250" w:type="dxa"/>
          </w:tcPr>
          <w:p w:rsidR="003F40FF" w:rsidRPr="0070050D" w:rsidRDefault="003F40FF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Heterozygous patients usually present as adolescents or young adults when other risk factors are present (e.g.</w:t>
            </w:r>
            <w:r w:rsidR="00D41719">
              <w:rPr>
                <w:rFonts w:ascii="Arial" w:hAnsi="Arial" w:cs="Arial"/>
                <w:sz w:val="20"/>
              </w:rPr>
              <w:t>,</w:t>
            </w:r>
            <w:bookmarkStart w:id="0" w:name="_GoBack"/>
            <w:bookmarkEnd w:id="0"/>
            <w:r w:rsidRPr="0070050D">
              <w:rPr>
                <w:rFonts w:ascii="Arial" w:hAnsi="Arial" w:cs="Arial"/>
                <w:sz w:val="20"/>
              </w:rPr>
              <w:t xml:space="preserve"> smoking, oral contraceptive use, pregnancy, trauma, surgery)</w:t>
            </w:r>
          </w:p>
        </w:tc>
        <w:tc>
          <w:tcPr>
            <w:tcW w:w="3524" w:type="dxa"/>
          </w:tcPr>
          <w:p w:rsidR="003F40FF" w:rsidRPr="0070050D" w:rsidRDefault="003F40FF" w:rsidP="00D91C5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0050D">
              <w:rPr>
                <w:rFonts w:ascii="Arial" w:hAnsi="Arial" w:cs="Arial"/>
                <w:sz w:val="20"/>
              </w:rPr>
              <w:t xml:space="preserve">Associated most often with venous thrombosis. </w:t>
            </w:r>
            <w:r w:rsidRPr="0070050D">
              <w:rPr>
                <w:rFonts w:ascii="Arial" w:hAnsi="Arial" w:cs="Arial"/>
                <w:sz w:val="20"/>
                <w:szCs w:val="20"/>
              </w:rPr>
              <w:t>Resistance to activated protein C due to a point mutation in Factor V that produces a Factor V protein resistant to cleavage by activated protein C and thus decreases the ability of protein C to inhibit thrombin formation.</w:t>
            </w:r>
          </w:p>
        </w:tc>
      </w:tr>
      <w:tr w:rsidR="003F40FF" w:rsidRPr="0070050D" w:rsidTr="003F40FF">
        <w:tc>
          <w:tcPr>
            <w:tcW w:w="1440" w:type="dxa"/>
          </w:tcPr>
          <w:p w:rsidR="003F40FF" w:rsidRPr="0070050D" w:rsidRDefault="003F40FF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Prothrombin thrombophilia</w:t>
            </w:r>
          </w:p>
        </w:tc>
        <w:tc>
          <w:tcPr>
            <w:tcW w:w="1620" w:type="dxa"/>
          </w:tcPr>
          <w:p w:rsidR="003F40FF" w:rsidRPr="0070050D" w:rsidRDefault="003F40FF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 xml:space="preserve">Heterozygous 2% of Caucasians (&lt;1% among people of other ethnicities); </w:t>
            </w:r>
          </w:p>
        </w:tc>
        <w:tc>
          <w:tcPr>
            <w:tcW w:w="2284" w:type="dxa"/>
          </w:tcPr>
          <w:p w:rsidR="003F40FF" w:rsidRPr="0089211E" w:rsidRDefault="003F40FF" w:rsidP="00D91C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9211E">
              <w:rPr>
                <w:rFonts w:ascii="Arial" w:hAnsi="Arial" w:cs="Arial"/>
                <w:sz w:val="20"/>
                <w:szCs w:val="20"/>
                <w:lang w:val="pt-BR"/>
              </w:rPr>
              <w:t>Autosomal dominant</w:t>
            </w:r>
          </w:p>
          <w:p w:rsidR="003F40FF" w:rsidRPr="0089211E" w:rsidRDefault="003F40FF" w:rsidP="00D91C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pt-BR"/>
              </w:rPr>
            </w:pPr>
            <w:r w:rsidRPr="0089211E">
              <w:rPr>
                <w:rFonts w:ascii="Arial" w:hAnsi="Arial" w:cs="Arial"/>
                <w:sz w:val="20"/>
                <w:szCs w:val="20"/>
                <w:lang w:val="pt-BR"/>
              </w:rPr>
              <w:t>http://ghr.nlm.nih.gov/condition/prothrombin-thrombophilia</w:t>
            </w:r>
          </w:p>
        </w:tc>
        <w:tc>
          <w:tcPr>
            <w:tcW w:w="2250" w:type="dxa"/>
          </w:tcPr>
          <w:p w:rsidR="003F40FF" w:rsidRPr="0089211E" w:rsidRDefault="003F40FF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3524" w:type="dxa"/>
          </w:tcPr>
          <w:p w:rsidR="003F40FF" w:rsidRPr="0070050D" w:rsidRDefault="003F40FF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70050D">
              <w:rPr>
                <w:rFonts w:ascii="Arial" w:hAnsi="Arial" w:cs="Arial"/>
                <w:sz w:val="20"/>
              </w:rPr>
              <w:t>Associated most often with venous thrombosis. Excess production of prothrombin leads to excess thrombin production.</w:t>
            </w:r>
          </w:p>
        </w:tc>
      </w:tr>
    </w:tbl>
    <w:p w:rsidR="00B5796D" w:rsidRDefault="00B5796D"/>
    <w:sectPr w:rsidR="00B5796D" w:rsidSect="003F40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F"/>
    <w:rsid w:val="00114605"/>
    <w:rsid w:val="0030776D"/>
    <w:rsid w:val="003F40FF"/>
    <w:rsid w:val="00676130"/>
    <w:rsid w:val="00B5796D"/>
    <w:rsid w:val="00D4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F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F4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L">
    <w:name w:val="FL"/>
    <w:basedOn w:val="Normal"/>
    <w:uiPriority w:val="99"/>
    <w:rsid w:val="003F40FF"/>
    <w:pPr>
      <w:keepLines/>
      <w:spacing w:after="0" w:line="220" w:lineRule="exact"/>
      <w:jc w:val="both"/>
    </w:pPr>
    <w:rPr>
      <w:rFonts w:ascii="Times" w:eastAsia="Times New Roman" w:hAnsi="Times" w:cs="Times"/>
      <w:noProof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F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F4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L">
    <w:name w:val="FL"/>
    <w:basedOn w:val="Normal"/>
    <w:uiPriority w:val="99"/>
    <w:rsid w:val="003F40FF"/>
    <w:pPr>
      <w:keepLines/>
      <w:spacing w:after="0" w:line="220" w:lineRule="exact"/>
      <w:jc w:val="both"/>
    </w:pPr>
    <w:rPr>
      <w:rFonts w:ascii="Times" w:eastAsia="Times New Roman" w:hAnsi="Times" w:cs="Times"/>
      <w:noProof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2012-06-28T00:20:00Z</dcterms:created>
  <dcterms:modified xsi:type="dcterms:W3CDTF">2012-06-28T00:20:00Z</dcterms:modified>
</cp:coreProperties>
</file>